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A58" w:rsidRDefault="00E86A58">
      <w:pPr>
        <w:rPr>
          <w:rFonts w:hAnsi="Times New Roman" w:cs="Times New Roman"/>
          <w:color w:val="000000"/>
          <w:sz w:val="24"/>
          <w:szCs w:val="24"/>
        </w:rPr>
      </w:pPr>
    </w:p>
    <w:p w:rsidR="00E86A58" w:rsidRPr="00B31D0C" w:rsidRDefault="00B31D0C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B31D0C">
        <w:rPr>
          <w:rFonts w:hAnsi="Times New Roman" w:cs="Times New Roman"/>
          <w:color w:val="000000"/>
          <w:sz w:val="24"/>
          <w:szCs w:val="24"/>
          <w:lang w:val="ru-RU"/>
        </w:rPr>
        <w:t>Приложение 10</w:t>
      </w:r>
      <w:r w:rsidRPr="00B31D0C">
        <w:rPr>
          <w:lang w:val="ru-RU"/>
        </w:rPr>
        <w:br/>
      </w:r>
      <w:r w:rsidRPr="00B31D0C"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31D0C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6548C3">
        <w:rPr>
          <w:rFonts w:hAnsi="Times New Roman" w:cs="Times New Roman"/>
          <w:color w:val="000000"/>
          <w:sz w:val="24"/>
          <w:szCs w:val="24"/>
          <w:lang w:val="ru-RU"/>
        </w:rPr>
        <w:t>73</w:t>
      </w:r>
      <w:bookmarkStart w:id="0" w:name="_GoBack"/>
      <w:bookmarkEnd w:id="0"/>
    </w:p>
    <w:p w:rsidR="00E86A58" w:rsidRPr="00B31D0C" w:rsidRDefault="00E86A5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6A58" w:rsidRPr="00B31D0C" w:rsidRDefault="00B31D0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31D0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Рабочий план счетов</w:t>
      </w:r>
    </w:p>
    <w:p w:rsidR="00E86A58" w:rsidRPr="00B31D0C" w:rsidRDefault="00B31D0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31D0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Структура аналитики операций в рабочем плане счетов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90"/>
        <w:gridCol w:w="633"/>
        <w:gridCol w:w="885"/>
        <w:gridCol w:w="855"/>
        <w:gridCol w:w="585"/>
        <w:gridCol w:w="1619"/>
        <w:gridCol w:w="2110"/>
      </w:tblGrid>
      <w:tr w:rsidR="00E86A5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Аналитический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классификационный код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КФО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Синтетический счет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Аналитический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(КОСГУ)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счета</w:t>
            </w:r>
          </w:p>
        </w:tc>
      </w:tr>
      <w:tr w:rsidR="00E86A5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6A5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Разряд номера счета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1-17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(19–21)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(24–26)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стоимости нежилых помещений (зданий и сооружений) – недвижимого имущества 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стоимости нежилых помещений (зданий и сооружений) – недвижимого имущества 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машин и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 –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 ценного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 имущества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машин и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 –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 ценного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 имущества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машин и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 –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 ценного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машин и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 –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 ценного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хозяйственного –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 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хозяйственного –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ря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хозяйственного –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хозяйственного –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за счет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нежилых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помещений (зданий и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сооружений) –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за счет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машин и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 –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 ценного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за счет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машин и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 –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 ценного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движимого 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имущества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за счет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хозяйственного –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E86A58" w:rsidRPr="006548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за счет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хозяйственного –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E86A58" w:rsidRPr="00B31D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E86A58" w:rsidRPr="00B31D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 недвижимое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E86A58" w:rsidRPr="00B31D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 особо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ценное движимое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E86A58" w:rsidRPr="00B31D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средства – особо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ценное движимое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E86A58" w:rsidRPr="00B31D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 особо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ценное движимое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E86A58" w:rsidRPr="00B31D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 особо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ценное движимое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E86A58" w:rsidRPr="00B31D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средства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иное движимое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E86A58" w:rsidRPr="00B31D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средства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иное движимое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E86A58" w:rsidRPr="00B31D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средства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иное движимое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E86A58" w:rsidRPr="00B31D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средства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иное движимое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E86A58" w:rsidRPr="00B31D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…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т.д. согласно плану счетов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rPr>
                <w:lang w:val="ru-RU"/>
              </w:rPr>
            </w:pPr>
          </w:p>
        </w:tc>
      </w:tr>
      <w:tr w:rsidR="00E86A58" w:rsidRPr="00B31D0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86A58" w:rsidRPr="00B31D0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Pr="00B31D0C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86A58" w:rsidRDefault="00B31D0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Забалансовые счета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3"/>
        <w:gridCol w:w="7565"/>
        <w:gridCol w:w="929"/>
      </w:tblGrid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B31D0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Имущество, полученное в пользование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Материальные ценности на хранении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Сомнительная задолженность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Запасные части к транспортным средствам, выданные взамен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изношенных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Поступления денежных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Выбытия денежных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Задолженность, не востребованная кредиторами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средства в эксплуатации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ценности, выданные в личное пользование</w:t>
            </w:r>
            <w:r w:rsidRPr="00B31D0C">
              <w:rPr>
                <w:lang w:val="ru-RU"/>
              </w:rPr>
              <w:br/>
            </w: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работникам (сотрудникам)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Парковочные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28П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Транспортные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29Т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Pr="00B31D0C" w:rsidRDefault="00B31D0C">
            <w:pPr>
              <w:rPr>
                <w:lang w:val="ru-RU"/>
              </w:rPr>
            </w:pPr>
            <w:r w:rsidRPr="00B31D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Расчеты по исполнению денежных обязательств через третьих 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E86A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B31D0C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6A5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6A58" w:rsidRDefault="00E86A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86A58" w:rsidRPr="00B31D0C" w:rsidRDefault="00B31D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1D0C">
        <w:rPr>
          <w:rFonts w:hAnsi="Times New Roman" w:cs="Times New Roman"/>
          <w:color w:val="000000"/>
          <w:sz w:val="24"/>
          <w:szCs w:val="24"/>
          <w:lang w:val="ru-RU"/>
        </w:rPr>
        <w:t>Забалансовые счета при отражении бухгалтерских записей формируются с учетом кода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31D0C">
        <w:rPr>
          <w:rFonts w:hAnsi="Times New Roman" w:cs="Times New Roman"/>
          <w:color w:val="000000"/>
          <w:sz w:val="24"/>
          <w:szCs w:val="24"/>
          <w:lang w:val="ru-RU"/>
        </w:rPr>
        <w:t>финансового обеспечения (КФО):</w:t>
      </w:r>
    </w:p>
    <w:p w:rsidR="00E86A58" w:rsidRPr="00B31D0C" w:rsidRDefault="00B31D0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31D0C">
        <w:rPr>
          <w:rFonts w:hAnsi="Times New Roman" w:cs="Times New Roman"/>
          <w:color w:val="000000"/>
          <w:sz w:val="24"/>
          <w:szCs w:val="24"/>
          <w:lang w:val="ru-RU"/>
        </w:rPr>
        <w:t>2 – приносящая доход деятельность (собственные доходы учреждения);</w:t>
      </w:r>
    </w:p>
    <w:p w:rsidR="00E86A58" w:rsidRDefault="00B31D0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средства во временном распоряжении;</w:t>
      </w:r>
    </w:p>
    <w:p w:rsidR="00E86A58" w:rsidRPr="00B31D0C" w:rsidRDefault="00B31D0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31D0C">
        <w:rPr>
          <w:rFonts w:hAnsi="Times New Roman" w:cs="Times New Roman"/>
          <w:color w:val="000000"/>
          <w:sz w:val="24"/>
          <w:szCs w:val="24"/>
          <w:lang w:val="ru-RU"/>
        </w:rPr>
        <w:t>4 – субсидии на выполнение государственного (муниципального) задания;</w:t>
      </w:r>
    </w:p>
    <w:p w:rsidR="00E86A58" w:rsidRDefault="00B31D0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– субсидии на иные цели;</w:t>
      </w:r>
    </w:p>
    <w:p w:rsidR="00E86A58" w:rsidRPr="00B31D0C" w:rsidRDefault="00B31D0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31D0C">
        <w:rPr>
          <w:rFonts w:hAnsi="Times New Roman" w:cs="Times New Roman"/>
          <w:color w:val="000000"/>
          <w:sz w:val="24"/>
          <w:szCs w:val="24"/>
          <w:lang w:val="ru-RU"/>
        </w:rPr>
        <w:t>6 – субсидии на цели осуществления капитальных вложений.</w:t>
      </w:r>
    </w:p>
    <w:sectPr w:rsidR="00E86A58" w:rsidRPr="00B31D0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2C69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548C3"/>
    <w:rsid w:val="00B31D0C"/>
    <w:rsid w:val="00B73A5A"/>
    <w:rsid w:val="00E438A1"/>
    <w:rsid w:val="00E86A58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F42B3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672</Words>
  <Characters>3837</Characters>
  <Application>Microsoft Office Word</Application>
  <DocSecurity>0</DocSecurity>
  <Lines>31</Lines>
  <Paragraphs>8</Paragraphs>
  <ScaleCrop>false</ScaleCrop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2024-02-20T11:32:00Z</dcterms:modified>
</cp:coreProperties>
</file>